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6FB9" w14:textId="5E83543C" w:rsidR="006C333D" w:rsidRPr="006C333D" w:rsidRDefault="006C333D" w:rsidP="006C333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135089"/>
          <w:sz w:val="36"/>
          <w:szCs w:val="36"/>
          <w:lang w:eastAsia="en-GB"/>
        </w:rPr>
      </w:pPr>
      <w:r w:rsidRPr="006C333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BACCN </w:t>
      </w: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Virtual </w:t>
      </w:r>
      <w:r w:rsidRPr="006C333D">
        <w:rPr>
          <w:rFonts w:ascii="Times New Roman" w:eastAsia="Times New Roman" w:hAnsi="Times New Roman" w:cs="Times New Roman"/>
          <w:sz w:val="36"/>
          <w:szCs w:val="36"/>
          <w:lang w:eastAsia="en-GB"/>
        </w:rPr>
        <w:t>Journal Club</w:t>
      </w: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>, July</w:t>
      </w:r>
      <w:r w:rsidRPr="006C333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Report</w:t>
      </w:r>
      <w:r w:rsidRPr="006C333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</w:p>
    <w:p w14:paraId="1113FA48" w14:textId="64A943EE" w:rsidR="006C333D" w:rsidRPr="006C333D" w:rsidRDefault="006C333D" w:rsidP="006C33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4th installation of our virtual journal club Ana Mendonca (Clinical Nurse Specialist, Critical Care Outreach) </w:t>
      </w: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presented</w:t>
      </w: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"Factors influencing oral care in intubated intensive care patients" by </w:t>
      </w:r>
      <w:proofErr w:type="spellStart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Tanguay</w:t>
      </w:r>
      <w:proofErr w:type="spellEnd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A, LeMay S, Reeves I, Gosselin É, St-Cyr-Tribble D. Factors influencing oral care in intubated intensive care patients. </w:t>
      </w:r>
      <w:proofErr w:type="spellStart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Nurs</w:t>
      </w:r>
      <w:proofErr w:type="spellEnd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Crit</w:t>
      </w:r>
      <w:proofErr w:type="spellEnd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Care. 2020;25: 53–60. </w:t>
      </w:r>
      <w:hyperlink r:id="rId4" w:history="1">
        <w:r w:rsidRPr="006C333D">
          <w:rPr>
            <w:rStyle w:val="Hyperlink"/>
          </w:rPr>
          <w:t>https://doi.org/10.1111/nicc.12456</w:t>
        </w:r>
      </w:hyperlink>
      <w:r w:rsidRPr="006C333D">
        <w:rPr>
          <w:rStyle w:val="Hyperlin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subject </w:t>
      </w:r>
      <w:proofErr w:type="gramStart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that's</w:t>
      </w:r>
      <w:proofErr w:type="gramEnd"/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caused many a discussion over the last couple of months especially as this is seen as an aerosol-generating procedure within ICU.</w:t>
      </w:r>
    </w:p>
    <w:tbl>
      <w:tblPr>
        <w:tblW w:w="9206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121"/>
      </w:tblGrid>
      <w:tr w:rsidR="006C333D" w14:paraId="145C263A" w14:textId="77777777" w:rsidTr="006C333D">
        <w:tc>
          <w:tcPr>
            <w:tcW w:w="0" w:type="auto"/>
            <w:tcBorders>
              <w:top w:val="nil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6754930" w14:textId="3E4A2200" w:rsidR="006C333D" w:rsidRDefault="006C333D">
            <w:pPr>
              <w:pStyle w:val="NormalWeb"/>
              <w:spacing w:before="0" w:beforeAutospacing="0" w:after="150" w:afterAutospacing="0"/>
            </w:pPr>
            <w:r>
              <w:rPr>
                <w:noProof/>
                <w:color w:val="212558"/>
              </w:rPr>
              <w:drawing>
                <wp:inline distT="0" distB="0" distL="0" distR="0" wp14:anchorId="19A31DDC" wp14:editId="0090639D">
                  <wp:extent cx="1085850" cy="1428750"/>
                  <wp:effectExtent l="0" t="0" r="0" b="0"/>
                  <wp:docPr id="2" name="Picture 2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51525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nil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8596A6" w14:textId="77777777" w:rsidR="006C333D" w:rsidRDefault="006C333D">
            <w:pPr>
              <w:pStyle w:val="NormalWeb"/>
              <w:spacing w:before="0" w:beforeAutospacing="0" w:after="150" w:afterAutospacing="0"/>
            </w:pPr>
            <w:hyperlink r:id="rId6" w:tgtFrame="_blank" w:history="1">
              <w:r>
                <w:rPr>
                  <w:rStyle w:val="Hyperlink"/>
                  <w:color w:val="212558"/>
                </w:rPr>
                <w:t>Factors influencing oral care in intubated intensive care patients</w:t>
              </w:r>
            </w:hyperlink>
          </w:p>
          <w:p w14:paraId="4BF11A79" w14:textId="77777777" w:rsidR="006C333D" w:rsidRDefault="006C333D">
            <w:pPr>
              <w:pStyle w:val="NormalWeb"/>
              <w:spacing w:before="0" w:beforeAutospacing="0" w:after="150" w:afterAutospacing="0"/>
            </w:pPr>
            <w:r>
              <w:t xml:space="preserve">Background The practice of oral care in intensive care settings remains inconsistent among intubated patients, yet these patients are at high risk of developing ventilator‐associated pneumonia. </w:t>
            </w:r>
            <w:proofErr w:type="spellStart"/>
            <w:r>
              <w:t>Ther</w:t>
            </w:r>
            <w:proofErr w:type="spellEnd"/>
            <w:r>
              <w:t>...</w:t>
            </w:r>
          </w:p>
          <w:p w14:paraId="7B916853" w14:textId="77777777" w:rsidR="006C333D" w:rsidRDefault="006C333D">
            <w:pPr>
              <w:pStyle w:val="NormalWeb"/>
              <w:spacing w:before="0" w:beforeAutospacing="0" w:after="150" w:afterAutospacing="0"/>
            </w:pPr>
            <w:r>
              <w:t>doi.org</w:t>
            </w:r>
          </w:p>
        </w:tc>
      </w:tr>
    </w:tbl>
    <w:p w14:paraId="294AEA56" w14:textId="77777777" w:rsidR="006C333D" w:rsidRDefault="006C333D">
      <w:pPr>
        <w:rPr>
          <w:rFonts w:ascii="Helvetica" w:hAnsi="Helvetica"/>
          <w:color w:val="333333"/>
          <w:sz w:val="21"/>
          <w:szCs w:val="21"/>
          <w:shd w:val="clear" w:color="auto" w:fill="F9F9F9"/>
        </w:rPr>
      </w:pPr>
    </w:p>
    <w:p w14:paraId="1156F07E" w14:textId="77777777" w:rsidR="006C333D" w:rsidRDefault="006C333D">
      <w:pPr>
        <w:rPr>
          <w:rFonts w:ascii="Helvetica" w:hAnsi="Helvetica"/>
          <w:color w:val="333333"/>
          <w:sz w:val="21"/>
          <w:szCs w:val="21"/>
          <w:shd w:val="clear" w:color="auto" w:fill="F9F9F9"/>
        </w:rPr>
      </w:pPr>
    </w:p>
    <w:p w14:paraId="7B6B2869" w14:textId="1C548DE8" w:rsidR="009B1690" w:rsidRDefault="006C333D">
      <w:pPr>
        <w:rPr>
          <w:rFonts w:ascii="Helvetica" w:hAnsi="Helvetica"/>
          <w:color w:val="333333"/>
          <w:sz w:val="21"/>
          <w:szCs w:val="21"/>
          <w:shd w:val="clear" w:color="auto" w:fill="F9F9F9"/>
        </w:rPr>
      </w:pP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find a link to the slides</w:t>
      </w: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 </w:t>
      </w:r>
      <w:hyperlink r:id="rId7" w:history="1">
        <w:r w:rsidRPr="006C333D">
          <w:rPr>
            <w:rStyle w:val="Hyperlink"/>
            <w:rFonts w:ascii="Helvetica" w:hAnsi="Helvetica"/>
            <w:sz w:val="21"/>
            <w:szCs w:val="21"/>
            <w:shd w:val="clear" w:color="auto" w:fill="F9F9F9"/>
          </w:rPr>
          <w:t>HE</w:t>
        </w:r>
        <w:r w:rsidRPr="006C333D">
          <w:rPr>
            <w:rStyle w:val="Hyperlink"/>
            <w:rFonts w:ascii="Helvetica" w:hAnsi="Helvetica"/>
            <w:sz w:val="21"/>
            <w:szCs w:val="21"/>
            <w:shd w:val="clear" w:color="auto" w:fill="F9F9F9"/>
          </w:rPr>
          <w:t>R</w:t>
        </w:r>
        <w:r w:rsidRPr="006C333D">
          <w:rPr>
            <w:rStyle w:val="Hyperlink"/>
            <w:rFonts w:ascii="Helvetica" w:hAnsi="Helvetica"/>
            <w:sz w:val="21"/>
            <w:szCs w:val="21"/>
            <w:shd w:val="clear" w:color="auto" w:fill="F9F9F9"/>
          </w:rPr>
          <w:t>E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 </w:t>
      </w:r>
    </w:p>
    <w:p w14:paraId="72D4C549" w14:textId="67A170B6" w:rsidR="006C333D" w:rsidRDefault="006C333D">
      <w:pPr>
        <w:rPr>
          <w:rFonts w:ascii="Helvetica" w:hAnsi="Helvetica"/>
          <w:color w:val="333333"/>
          <w:sz w:val="21"/>
          <w:szCs w:val="21"/>
          <w:shd w:val="clear" w:color="auto" w:fill="F9F9F9"/>
        </w:rPr>
      </w:pPr>
    </w:p>
    <w:p w14:paraId="671D3C25" w14:textId="77777777" w:rsidR="006C333D" w:rsidRPr="006C333D" w:rsidRDefault="006C333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33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find a link to the recording in the members area </w:t>
      </w:r>
    </w:p>
    <w:p w14:paraId="376DE53D" w14:textId="7CE522C0" w:rsidR="006C333D" w:rsidRDefault="006C333D">
      <w:hyperlink r:id="rId8" w:history="1">
        <w:r w:rsidRPr="00B36546">
          <w:rPr>
            <w:rStyle w:val="Hyperlink"/>
          </w:rPr>
          <w:t>https://www.baccn.org/members/learning-resources-for-members/journal-club-recordings/</w:t>
        </w:r>
      </w:hyperlink>
    </w:p>
    <w:sectPr w:rsidR="006C3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D"/>
    <w:rsid w:val="004D7F2D"/>
    <w:rsid w:val="006C333D"/>
    <w:rsid w:val="009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735C"/>
  <w15:chartTrackingRefBased/>
  <w15:docId w15:val="{791585CC-4042-402E-8D18-427DB1A5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2D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C33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33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3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C3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cn.org/members/learning-resources-for-members/journal-club-recording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rahGilliland\Documents\Mouth_Care%20July_Journal_Club_2020%20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nicc.12456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doi.org/10.1111/nicc.124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Sarah Gilliland</cp:lastModifiedBy>
  <cp:revision>1</cp:revision>
  <dcterms:created xsi:type="dcterms:W3CDTF">2020-08-07T11:21:00Z</dcterms:created>
  <dcterms:modified xsi:type="dcterms:W3CDTF">2020-08-07T11:28:00Z</dcterms:modified>
</cp:coreProperties>
</file>